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IZSOLES NOTEIKUMI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Par ties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m ieg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t ekskluz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vas (iz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ņē</w:t>
      </w:r>
      <w:r>
        <w:rPr>
          <w:rFonts w:ascii="Times New Roman" w:hAnsi="Times New Roman"/>
          <w:sz w:val="24"/>
          <w:szCs w:val="24"/>
          <w:rtl w:val="0"/>
          <w:lang w:val="en-US"/>
        </w:rPr>
        <w:t>muma) ties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bas pieg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t tirdzniec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bas dal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rtl w:val="0"/>
          <w:lang w:val="en-US"/>
        </w:rPr>
        <w:t>bniekiem uz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ņē</w:t>
      </w:r>
      <w:r>
        <w:rPr>
          <w:rFonts w:ascii="Times New Roman" w:hAnsi="Times New Roman"/>
          <w:sz w:val="24"/>
          <w:szCs w:val="24"/>
          <w:rtl w:val="0"/>
          <w:lang w:val="en-US"/>
        </w:rPr>
        <w:t>muma produkciju met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loperas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Kurbads.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Ķē</w:t>
      </w:r>
      <w:r>
        <w:rPr>
          <w:rFonts w:ascii="Times New Roman" w:hAnsi="Times New Roman"/>
          <w:sz w:val="24"/>
          <w:szCs w:val="24"/>
          <w:rtl w:val="0"/>
          <w:lang w:val="en-US"/>
        </w:rPr>
        <w:t>ves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rtl w:val="0"/>
          <w:lang w:val="en-US"/>
        </w:rPr>
        <w:t>ls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uzveduma laik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, Ri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̄</w:t>
      </w:r>
      <w:r>
        <w:rPr>
          <w:rFonts w:ascii="Times New Roman" w:hAnsi="Times New Roman"/>
          <w:sz w:val="24"/>
          <w:szCs w:val="24"/>
          <w:rtl w:val="0"/>
          <w:lang w:val="en-US"/>
        </w:rPr>
        <w:t>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̄</w:t>
      </w:r>
      <w:r>
        <w:rPr>
          <w:rFonts w:ascii="Times New Roman" w:hAnsi="Times New Roman"/>
          <w:sz w:val="24"/>
          <w:szCs w:val="24"/>
          <w:rtl w:val="0"/>
          <w:lang w:val="en-US"/>
        </w:rPr>
        <w:t>, Lucavsal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rtl w:val="0"/>
          <w:lang w:val="en-US"/>
        </w:rPr>
        <w:t>, 2019. gada 23. august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ā”</w:t>
      </w:r>
    </w:p>
    <w:p>
      <w:pPr>
        <w:pStyle w:val="Body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Visp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gie noteikumi</w:t>
      </w:r>
    </w:p>
    <w:p>
      <w:pPr>
        <w:pStyle w:val="List Paragraph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Saska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ņā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ar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iem noteikumiem izsoles organizators SIA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STORY HUB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, reg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̧</w:t>
      </w:r>
      <w:r>
        <w:rPr>
          <w:rFonts w:ascii="Times New Roman" w:hAnsi="Times New Roman"/>
          <w:sz w:val="24"/>
          <w:szCs w:val="24"/>
          <w:rtl w:val="0"/>
          <w:lang w:val="it-IT"/>
        </w:rPr>
        <w:t>. nr. 40103989603 (turpma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Izsole organizators</w:t>
      </w:r>
      <w:r>
        <w:rPr>
          <w:rFonts w:ascii="Times New Roman" w:hAnsi="Times New Roman"/>
          <w:sz w:val="24"/>
          <w:szCs w:val="24"/>
          <w:rtl w:val="0"/>
          <w:lang w:val="it-IT"/>
        </w:rPr>
        <w:t>), 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ko izsoli (turpm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Izsole</w:t>
      </w:r>
      <w:r>
        <w:rPr>
          <w:rFonts w:ascii="Times New Roman" w:hAnsi="Times New Roman"/>
          <w:sz w:val="24"/>
          <w:szCs w:val="24"/>
          <w:rtl w:val="0"/>
          <w:lang w:val="it-IT"/>
        </w:rPr>
        <w:t>) atbilsto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iem noteikumiem un to pielikumiem (turpma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Noteikumi</w:t>
      </w:r>
      <w:r>
        <w:rPr>
          <w:rFonts w:ascii="Times New Roman" w:hAnsi="Times New Roman"/>
          <w:sz w:val="24"/>
          <w:szCs w:val="24"/>
          <w:rtl w:val="0"/>
          <w:lang w:val="it-IT"/>
        </w:rPr>
        <w:t>), pamatojoties uz  2019. gada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it-IT"/>
        </w:rPr>
        <w:t>10. j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lij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 </w:t>
      </w:r>
      <w:r>
        <w:rPr>
          <w:rFonts w:ascii="Times New Roman" w:hAnsi="Times New Roman"/>
          <w:sz w:val="24"/>
          <w:szCs w:val="24"/>
          <w:rtl w:val="0"/>
          <w:lang w:val="it-IT"/>
        </w:rPr>
        <w:t>nosle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>gto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Pakalpojuma 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>gumu Nr. DIKS-19-1609-l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, lai ieg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tu lab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ko pied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jumu par ekskluz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vo (iz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Fonts w:ascii="Times New Roman" w:hAnsi="Times New Roman"/>
          <w:sz w:val="24"/>
          <w:szCs w:val="24"/>
          <w:rtl w:val="0"/>
          <w:lang w:val="it-IT"/>
        </w:rPr>
        <w:t>muma) ties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bu pie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šķ</w:t>
      </w:r>
      <w:r>
        <w:rPr>
          <w:rFonts w:ascii="Times New Roman" w:hAnsi="Times New Roman"/>
          <w:sz w:val="24"/>
          <w:szCs w:val="24"/>
          <w:rtl w:val="0"/>
          <w:lang w:val="it-IT"/>
        </w:rPr>
        <w:t>ir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anu uz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Fonts w:ascii="Times New Roman" w:hAnsi="Times New Roman"/>
          <w:sz w:val="24"/>
          <w:szCs w:val="24"/>
          <w:rtl w:val="0"/>
          <w:lang w:val="it-IT"/>
        </w:rPr>
        <w:t>mumam alkoholisko dz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rienu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alus un sidra pieg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dei pas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kum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– </w:t>
      </w:r>
      <w:r>
        <w:rPr>
          <w:rFonts w:ascii="Times New Roman" w:hAnsi="Times New Roman"/>
          <w:sz w:val="24"/>
          <w:szCs w:val="24"/>
          <w:rtl w:val="0"/>
          <w:lang w:val="it-IT"/>
        </w:rPr>
        <w:t>met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loperas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Kurbads.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Ķē</w:t>
      </w:r>
      <w:r>
        <w:rPr>
          <w:rFonts w:ascii="Times New Roman" w:hAnsi="Times New Roman"/>
          <w:sz w:val="24"/>
          <w:szCs w:val="24"/>
          <w:rtl w:val="0"/>
          <w:lang w:val="it-IT"/>
        </w:rPr>
        <w:t>ves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ls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uzveduma laik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, Ri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>ga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>, Lucavsal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, 2019. gada 23. august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no plkst.18.00 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>dz plkst. 24.00 (turpma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Pasa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kums</w:t>
      </w:r>
      <w:r>
        <w:rPr>
          <w:rFonts w:ascii="Times New Roman" w:hAnsi="Times New Roman"/>
          <w:sz w:val="24"/>
          <w:szCs w:val="24"/>
          <w:rtl w:val="0"/>
          <w:lang w:val="it-IT"/>
        </w:rPr>
        <w:t>), kas tiks tirgots atbilsto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 Noteikumiem tirdzniec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bai un tirdzniec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bas norisei met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loperas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Kurbads.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Ķē</w:t>
      </w:r>
      <w:r>
        <w:rPr>
          <w:rFonts w:ascii="Times New Roman" w:hAnsi="Times New Roman"/>
          <w:sz w:val="24"/>
          <w:szCs w:val="24"/>
          <w:rtl w:val="0"/>
          <w:lang w:val="it-IT"/>
        </w:rPr>
        <w:t>ves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ls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it-IT"/>
        </w:rPr>
        <w:t>2019. gada 23. august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, 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, Lucavsal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it-IT"/>
        </w:rPr>
        <w:t>(1. pielikums), 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di nodro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inot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dzfinans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jumu Pas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kuma 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ksliniecisk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 programmas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steno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anai.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Izsoles pretendents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ir persona, kas piedal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s Izsol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it-IT"/>
        </w:rPr>
        <w:t>ar 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ķ</w:t>
      </w:r>
      <w:r>
        <w:rPr>
          <w:rFonts w:ascii="Times New Roman" w:hAnsi="Times New Roman"/>
          <w:sz w:val="24"/>
          <w:szCs w:val="24"/>
          <w:rtl w:val="0"/>
          <w:lang w:val="it-IT"/>
        </w:rPr>
        <w:t>i ieg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 ties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bas pieg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 Izsoles pretendenta produkciju Pas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kuma tirdzniec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bas dal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bniekiem alkoholisko dz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rienu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alus un sidra segment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it-IT"/>
        </w:rPr>
      </w:pP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ie Noteikumi nosaka k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bu, k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it-IT"/>
        </w:rPr>
        <w:t>Izsol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it-IT"/>
        </w:rPr>
        <w:t>tiek p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rdotas ekskluz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vas (iz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Fonts w:ascii="Times New Roman" w:hAnsi="Times New Roman"/>
          <w:sz w:val="24"/>
          <w:szCs w:val="24"/>
          <w:rtl w:val="0"/>
          <w:lang w:val="it-IT"/>
        </w:rPr>
        <w:t>muma) ties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bas pieg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 Izsoles pretendenta produkciju Pas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kuma tirdzniec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pt-PT"/>
        </w:rPr>
        <w:t>bas dal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bniekiem alkoholisko dz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rienu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alus un sidra segment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it-IT"/>
        </w:rPr>
        <w:t>vismaz 30 tirdzniec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it-IT"/>
        </w:rPr>
        <w:t>bas viet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m. Uzvara izsol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it-IT"/>
        </w:rPr>
        <w:t>nodro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ina, ka cit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pt-PT"/>
        </w:rPr>
        <w:t>m person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m nav ties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bas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šā</w:t>
      </w:r>
      <w:r>
        <w:rPr>
          <w:rFonts w:ascii="Times New Roman" w:hAnsi="Times New Roman"/>
          <w:sz w:val="24"/>
          <w:szCs w:val="24"/>
          <w:rtl w:val="0"/>
          <w:lang w:val="it-IT"/>
        </w:rPr>
        <w:t>dus dz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fr-FR"/>
        </w:rPr>
        <w:t>rienus pieg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t tirgot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jiem Pas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kum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, tom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r Izsoles organizators negarant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Fonts w:ascii="Times New Roman" w:hAnsi="Times New Roman"/>
          <w:sz w:val="24"/>
          <w:szCs w:val="24"/>
          <w:rtl w:val="0"/>
          <w:lang w:val="it-IT"/>
        </w:rPr>
        <w:t>uzvar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am Izsoles pretendentam noteiktu produkcijas apjoma p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rdo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anu Pas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kuma laik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Izsoles organizators Izsoli izsludina, ievietojot sludin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jumu par Izsoli, k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Fonts w:ascii="Times New Roman" w:hAnsi="Times New Roman"/>
          <w:sz w:val="24"/>
          <w:szCs w:val="24"/>
          <w:rtl w:val="0"/>
          <w:lang w:val="it-IT"/>
        </w:rPr>
        <w:t>ar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ī </w:t>
      </w:r>
      <w:r>
        <w:rPr>
          <w:rFonts w:ascii="Times New Roman" w:hAnsi="Times New Roman"/>
          <w:sz w:val="24"/>
          <w:szCs w:val="24"/>
          <w:rtl w:val="0"/>
          <w:lang w:val="de-DE"/>
        </w:rPr>
        <w:t>Izsoles noteikumus port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none" w:color="000000"/>
          <w:lang w:val="it-IT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none" w:color="000000"/>
          <w:lang w:val="it-IT"/>
        </w:rPr>
        <w:instrText xml:space="preserve"> HYPERLINK "http://www.kultura.riga.lv"</w:instrText>
      </w:r>
      <w:r>
        <w:rPr>
          <w:rStyle w:val="Hyperlink.0"/>
          <w:rFonts w:ascii="Times New Roman" w:cs="Times New Roman" w:hAnsi="Times New Roman" w:eastAsia="Times New Roman"/>
          <w:color w:val="000000"/>
          <w:sz w:val="24"/>
          <w:szCs w:val="24"/>
          <w:u w:val="none" w:color="000000"/>
          <w:lang w:val="it-IT"/>
        </w:rPr>
        <w:fldChar w:fldCharType="separate" w:fldLock="0"/>
      </w:r>
      <w:r>
        <w:rPr>
          <w:rStyle w:val="Hyperlink.0"/>
          <w:rFonts w:ascii="Times New Roman" w:hAnsi="Times New Roman"/>
          <w:color w:val="000000"/>
          <w:sz w:val="24"/>
          <w:szCs w:val="24"/>
          <w:u w:val="none" w:color="000000"/>
          <w:rtl w:val="0"/>
          <w:lang w:val="it-IT"/>
        </w:rPr>
        <w:t>www.kultura.riga.lv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Visi Izsoles pretendenti piedal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Izsol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uz vien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du noteikumu un vienl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bas pamata.</w:t>
      </w:r>
    </w:p>
    <w:p>
      <w:pPr>
        <w:pStyle w:val="Body A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Izsoles priek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mets un s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kumcena</w:t>
      </w:r>
    </w:p>
    <w:p>
      <w:pPr>
        <w:pStyle w:val="List Paragraph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priek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mets ir ekskluz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vas (iz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muma)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bas Pas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kuma laik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Izsoles 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produkciju (alus un sidra segment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) Pas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kuma tirdzniec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 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bniekiem.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Izsoles 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kumcena ir EUR 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000,00 (devi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ksto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 euro un 00 centi), neieskaitot pievienot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bas nodokli.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Style w:val="apple-tab-span"/>
          <w:rFonts w:ascii="Times New Roman" w:hAnsi="Times New Roman"/>
          <w:sz w:val="24"/>
          <w:szCs w:val="24"/>
          <w:rtl w:val="0"/>
          <w:lang w:val="en-US"/>
        </w:rPr>
        <w:t>Papildus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tajai izsoles summai 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ais Izsoles pretendents maks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ī </w:t>
      </w:r>
      <w:r>
        <w:rPr>
          <w:rStyle w:val="apple-tab-span"/>
          <w:rFonts w:ascii="Times New Roman" w:hAnsi="Times New Roman"/>
          <w:sz w:val="24"/>
          <w:szCs w:val="24"/>
          <w:rtl w:val="0"/>
          <w:lang w:val="en-US"/>
        </w:rPr>
        <w:t>PVN.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Style w:val="apple-tab-span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Pieteikumu iesnieg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ana</w:t>
      </w:r>
    </w:p>
    <w:p>
      <w:pPr>
        <w:pStyle w:val="List Paragraph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var piedal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ties Izsoles pretendents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komersants, kam ir sp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eso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 Latvijas Republik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Latvijas Republikas a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lkoholisko dz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rienu vairumtirdzniec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bas licence.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nevar piedal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ties Izsoles pretendents:</w:t>
      </w:r>
    </w:p>
    <w:p>
      <w:pPr>
        <w:pStyle w:val="List Paragraph"/>
        <w:numPr>
          <w:ilvl w:val="2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kam nav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eso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 Latvijas Republik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Latvijas Republikas a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lkoholisko dz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rienu vairumtirdzniec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bas licence;</w:t>
      </w:r>
    </w:p>
    <w:p>
      <w:pPr>
        <w:pStyle w:val="List Paragraph"/>
        <w:numPr>
          <w:ilvl w:val="2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kam ir VID administr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to nodok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u (nodevu) par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da, kas p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rsniedz vai 150 euro;</w:t>
      </w:r>
    </w:p>
    <w:p>
      <w:pPr>
        <w:pStyle w:val="List Paragraph"/>
        <w:numPr>
          <w:ilvl w:val="2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kas tiek likvid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ts, ir pasludin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ts par maks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tnesp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gu,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saimniecisk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darb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 ir aptur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ta vai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rtraukta.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Pieteikums izsol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sast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v no 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šā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diem dokumentiem:</w:t>
      </w:r>
    </w:p>
    <w:p>
      <w:pPr>
        <w:pStyle w:val="List Paragraph"/>
        <w:numPr>
          <w:ilvl w:val="2"/>
          <w:numId w:val="3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pieteikums Izsolei (2 .pielikums); </w:t>
      </w:r>
    </w:p>
    <w:p>
      <w:pPr>
        <w:pStyle w:val="List Paragraph"/>
        <w:numPr>
          <w:ilvl w:val="2"/>
          <w:numId w:val="4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paredz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produkcijas sortimenta saraksts ar ieteicamo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rdo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anas cenu (saska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ar paraugu - 3.pielikums);</w:t>
      </w:r>
    </w:p>
    <w:p>
      <w:pPr>
        <w:pStyle w:val="List Paragraph"/>
        <w:numPr>
          <w:ilvl w:val="2"/>
          <w:numId w:val="5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izdruka no VID 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jas lapas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vertAlign w:val="superscript"/>
          <w:lang w:val="it-IT"/>
        </w:rPr>
        <w:footnoteReference w:id="1"/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kas apliecina, ka pretendentam uz pieteikuma iesnieg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anas dienu nav 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VID administr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to nodok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u (nodevu) par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da, kas p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rsniedz vai 150 euro vai cits l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dzv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gs VID izsniegts dokuments, kas apliecina min</w:t>
      </w:r>
      <w:r>
        <w:rPr>
          <w:rStyle w:val="None"/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to faktu;</w:t>
      </w:r>
    </w:p>
    <w:p>
      <w:pPr>
        <w:pStyle w:val="List Paragraph"/>
        <w:numPr>
          <w:ilvl w:val="2"/>
          <w:numId w:val="5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izdruka no LURSOFT, Firmas.lv vai citas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dzv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gas datu 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zes, kas apliecina, ka Izsoles pretendents netiek likvid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ts, tas nav pasludin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ts par maks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tnesp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gu un/vai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saimniecisk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darb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 ir aptur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ta vai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rtraukta;</w:t>
      </w:r>
    </w:p>
    <w:p>
      <w:pPr>
        <w:pStyle w:val="List Paragraph"/>
        <w:numPr>
          <w:ilvl w:val="2"/>
          <w:numId w:val="5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pilnvara (ja pieteikumu paraksta pilnvarot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persona). Pilnvar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ir 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tam, ka persona tiek pilnvarota piedal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ties Izsol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Pieteikums ir latvie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u valod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un skaidri salas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ms. Dokumentam sve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valod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pievieno apliecin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tu tulkojumu latvie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u valod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Pieteikums ir caur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šū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ts vien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dokument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un noform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ts atbilsto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 normat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vo aktu pras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m. Iesniegto dokumentu kopijas ir apliecin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sv-SE"/>
        </w:rPr>
        <w:t>tas atbilsto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 normat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vajos aktos noteiktajai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bai.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Pieteikumu iesniedz aizl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aploksn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 Uz aploksnes 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da Izsoles pretendenta nosaukums, re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istr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cijas numurs, Pretendenta juridisk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adrese, kontaktpersonas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lru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 numurs,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atz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me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– “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Izsoles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Par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m 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t ekskluz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vas (iz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muma)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bas pieg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tirdzniec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 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bniekiem uz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muma produkciju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met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loperas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Kurbads.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Ķē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ves 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ls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uzveduma laik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Ri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̄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ga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̄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Lucavsal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2019. gada 23. august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ā”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pieteikums.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Pieteikums tiek iesniegts personiski 2019. gada 6.august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 plkst. 09.00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dz plkst. 14.00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– 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dens 23k13-12, LV-1007.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emtos pieteikumus Izsoles organizators re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istr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iesnieg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sec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uz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juma aploksnes 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dot pieteikuma re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istr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cijas numuru, sa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anas datumu un laiku, ko ar savu parakstu apliecina gan Izsoles organizatora pilnvarota persona, gan Izsoles pretendenta pilnvarota persona.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Izsoles organizatoram ir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bas 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rliecin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ties par dokumenta ori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la atvasin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juma atbilst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bu ori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lam,  pieprasot, lai tiek uzr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ts dokumenta ori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ģ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ls, kur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šķ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gad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noteico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ais dokuments. Izsoles pretendents nodro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ina dokumenta uzr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anu Izsoles organizatoram Izsoles organizatora 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pieteikum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ir pretrunas starp skaitlisko 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bu apz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jumiem ar 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rdiem un skait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iem, noteico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ais 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 apz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jums ar 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rdiem. 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Izsoles pretendents var iesniegt vienu pieteikumu. Ja izsoles pretendents iesniedz vair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kus pieteikumus, tad Izsoles organizators izskata tikai pirmo iesniegto pieteikumu. 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Izsoles pretendents pirms pieteikumu iesnieg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anas 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a beig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m var atsaukt iesniegto pieteikumu. 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pretendenta iesniegtie dokumenti netiek atdoti atpaka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ļ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izsoles pretendentam.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Izsoles Komisija</w:t>
      </w:r>
    </w:p>
    <w:p>
      <w:pPr>
        <w:pStyle w:val="List Paragraph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organizators izveido Izsoles Komisiju piecu locek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 sast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nosakot 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Komisijas priek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ju, priek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vietnieku, kas 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kojas saska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ar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iem noteikumiem.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Komisijas darbu vada Komisijas priek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js, bet vi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 promb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tnes laik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- Komisijas priek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ja vietnieks.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Komisijas 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des protokol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Komisijas sekret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rs, kur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nav Izsoles Komisijas loceklis. Izsoles protokolu paraksta visi Izsoles Komisijas locek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 un Komisijas sekret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rs.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Komisija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mumu pie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em ar vienk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 balsu vair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kumu. Komisija ir lemtties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ga, ja taj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piedal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s vismaz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etri Komisijas locek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i. Izsoles Komisijas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mumi nav apstr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dami.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Komisijas dokumenti glab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jas pie Izsoles organizatora. 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fr-FR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Izsoles norise</w:t>
      </w:r>
    </w:p>
    <w:p>
      <w:pPr>
        <w:pStyle w:val="List Paragraph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Izsole notiek rakstveid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Izsoles pretendentiem ir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piedal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ties izsoles pieteikumu atv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pieteikumu aploksnes atver Izsoles Komisija lemtties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sast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2019. gad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 7. august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. august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no plkst. 14:00,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dens 23k13-12, LV-1007,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ajos Noteikumos noteiktaj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Atkl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jot Izsoli, Izsoles komisijas priek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js inform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par Izsoles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bu. Katrs Izsoles Komisijas loceklis pirms pieteikumu atv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paraksta apliecin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jumu, ka nav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du apst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u, kuru 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ēļ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var uzskat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t, ka Izsoles Komisijas loceklis ir person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gi ieinteres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ts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da Izsoles 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bnieka darb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un/vai Izsoles rezult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tos.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Komisijas priek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js atver Izsoles pretendentu iesniegt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aploksnes to iesnieg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anas sec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, nosaucot Izsoles pretendentu, iesnieg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anas datumu, laiku un Izsoles pretendenta sol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to summu, visi Izsoles Komisijas locek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ļ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 parakst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uz pieteikuma. Min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s zi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as tiek ierakst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tas protokol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Komisija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rbauda Izsoles pretendentu iesniegto pieteikumu un pievienoto dokumentu atbilst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bu noteikumu pras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m. Ja Izsoles pretendents neatbilst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dai no Izsoles noteikumos noteiktaj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 pras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m, Komisija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pieteikumu neizskata.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Izsoles Komisija konstat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, ka Izsoles pretendenta iesniegtajos dokumentos ir 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kumi, Izsoles Komisijai ir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bas noteikt sapr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gu 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u 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kumu nov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anai. Ja Izsoles Komisijas 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tie 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kumi noteiktaj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netiek nov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rsti, Izsoles Komisija Izsoles pretendenta iesniegtos dokumentus nev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 papildu dokumentu sa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anas Izsoles Komisija lemj par 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o Izsoles pretendentu.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Par 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o Izsoles pretendentu tiek noteikts Izsoles pretendents, kas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jis visaugst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ko naudas summu. Ja vair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ki Izsoles pretendenti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i vien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du naudas summu, par 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Izsoles pretendentu tiek noteikts Izsoles pretendents, kura pieteikums Izsolei iesniegts agr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k. 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Izsolei pieteicies tikai viens Izsole pretendents un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summa ir vien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da vai liel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ka par 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kumcenu, Izsoli atz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st par notiku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 un Izsoles organizators pie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šķ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ir ekskluz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s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bas pieg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Pas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tirdzniec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 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bniekiem uz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muma produkciju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im Izsoles pretendentam par 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to summu. 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de-DE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Inform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cija par Izsoles rezult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tiem ne 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divu darba dienu laik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 Izsoles Komisijas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muma pie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anas tiek pazi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ots 2 (divu) visiem Izsoles pretendentiem. Pazi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 notiek nos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tot inform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ciju uz pieteikum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to e-pasta adresi. 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ais Izsoles pretendents vienlaikus tiek aicin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ts nosl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gt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gumu par ekskluz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 (iz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muma)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 pieg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tirdzniec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bas 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bniekiem uz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muma produkciju met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loperas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Kurbads.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Ķē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ves 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uzveduma laik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Ri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̄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Lucavsal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2019. gada 23. august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ā”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(pielikums Nr.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4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) (turpm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k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gums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).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Noteikumos noteiktaj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nav iesniegts neviens pieteikums, Komisija var pagarin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pieteikumu iesnieg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anas 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u,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jos Izsoles noteikumus atst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jot negroz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tus. 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 tiek uzskat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ta par nenotiku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u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dos gad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jumos: </w:t>
      </w:r>
    </w:p>
    <w:p>
      <w:pPr>
        <w:pStyle w:val="List Paragraph"/>
        <w:numPr>
          <w:ilvl w:val="2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noteiktaj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ņā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nav sa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emts neviens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jums; </w:t>
      </w:r>
    </w:p>
    <w:p>
      <w:pPr>
        <w:pStyle w:val="List Paragraph"/>
        <w:numPr>
          <w:ilvl w:val="2"/>
          <w:numId w:val="7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Komisija ir atzinusi par neatbilsto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iem Izsoles noteikumiem visu Izsoles pretendentu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jumus; </w:t>
      </w:r>
    </w:p>
    <w:p>
      <w:pPr>
        <w:pStyle w:val="List Paragraph"/>
        <w:numPr>
          <w:ilvl w:val="2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Izsoles organizators Izsoli atc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lis. 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mums par Izsoles pasludin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anu par nenotiku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 tiek pazi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ots 2 (divu) darba dienu laik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muma pie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anas br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īž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 visiem Izsoles pretendentiem, kas ir iesniegu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i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jumus. Pazi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 notiek nos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tot inform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ciju uz pieteikum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to e-pasta adresi.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mums par Izsoles rezult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tu apstiprin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anu 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jas ar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muma pie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anas br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di.</w:t>
      </w:r>
    </w:p>
    <w:p>
      <w:pPr>
        <w:pStyle w:val="List Paragraph"/>
        <w:numPr>
          <w:ilvl w:val="1"/>
          <w:numId w:val="6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Komisijai ir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rtraukt Izsoli, ja tiek 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ta pietiekama inform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cija un p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rliec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ba, ka past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 noruna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du attur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t no piedal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 Izsol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ē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vai starp Izsoles pretendentiem past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 vieno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s, kas var ietekm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Izsoles rezult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tus vai gaitu. </w:t>
      </w:r>
    </w:p>
    <w:p>
      <w:pPr>
        <w:pStyle w:val="List Paragraph"/>
        <w:ind w:left="79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guma nosl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ana</w:t>
      </w:r>
    </w:p>
    <w:p>
      <w:pPr>
        <w:pStyle w:val="List Paragraph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ais Izsoles pretendents 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st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bas pieg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alkoholiskos dz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rienus alu un sidru tirgot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jiem pas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kum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nevis ar uzvaru Izsol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, bet ar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guma nosl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anas br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di. 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ais Izsoles pretendents tiek aicin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ts nosl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gt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gumu vienlaikus ar 5.11 punkt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to pazi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ojumu par Izsoles rezult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tiem. 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gumu 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nosl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dz ne 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3 (tr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s) darba dienu laik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 uzaicin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juma sa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em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anas.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Ja uzvar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ais Izsoles pretendents nenosl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dz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gumu 6.2. punkt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min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taj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termi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ņā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, tad Izsoles organiz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jam ir ties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bas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t sl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gt 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gumu 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kamajam Izsoles dal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bniekam, kas pied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jis 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kamo liel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ko visaugst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ko naudas summu.</w:t>
      </w: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fr-FR"/>
        </w:rPr>
      </w:pP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fr-FR"/>
        </w:rPr>
        <w:t>Nosol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t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naudas summa piln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apm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r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L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guma nor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d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taj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termi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ņā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. Naudas summa tiks uzskat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fr-FR"/>
        </w:rPr>
        <w:t>ta par sa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ņ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emtu, kad t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piln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apm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ē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r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 xml:space="preserve">ā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ieskait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ī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ta Izsoles organizatora kont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it-IT"/>
        </w:rPr>
        <w:t>ā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it-IT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2019. gada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31.j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>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lij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pt-PT"/>
        </w:rPr>
        <w:t xml:space="preserve">ā </w:t>
      </w:r>
    </w:p>
    <w:p>
      <w:pPr>
        <w:pStyle w:val="Body A"/>
        <w:spacing w:after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SIA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>“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Story Hub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 A"/>
        <w:spacing w:after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valdes locekle</w:t>
      </w:r>
    </w:p>
    <w:p>
      <w:pPr>
        <w:pStyle w:val="Body A"/>
        <w:spacing w:after="0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Marta Konti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ņ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None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"https://www6.vid.gov.lv/NPAR"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https://www6.vid.gov.lv/NPAR</w:t>
      </w:r>
      <w:r>
        <w:rPr/>
        <w:fldChar w:fldCharType="end" w:fldLock="0"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418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922" w:hanging="7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426" w:hanging="8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930" w:hanging="9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434" w:hanging="11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938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514" w:hanging="15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922" w:hanging="8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426" w:hanging="9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30" w:hanging="1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434" w:hanging="1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938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514" w:hanging="1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9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922" w:hanging="8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426" w:hanging="9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30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434" w:hanging="1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938" w:hanging="1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514" w:hanging="16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00"/>
      <w:u w:val="none" w:color="000000"/>
      <w:lang w:val="it-IT"/>
    </w:rPr>
  </w:style>
  <w:style w:type="character" w:styleId="apple-tab-span">
    <w:name w:val="apple-tab-span"/>
    <w:rPr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