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1B86" w:rsidRDefault="00651B86" w:rsidP="00651B86">
      <w:pPr>
        <w:pStyle w:val="xmsonormal"/>
        <w:shd w:val="clear" w:color="auto" w:fill="FFFFFF"/>
        <w:spacing w:before="0" w:beforeAutospacing="0" w:after="0" w:afterAutospacing="0"/>
        <w:jc w:val="both"/>
        <w:rPr>
          <w:rFonts w:ascii="Calibri" w:hAnsi="Calibri"/>
          <w:color w:val="212121"/>
          <w:sz w:val="22"/>
          <w:szCs w:val="22"/>
          <w:lang w:val="en-GB"/>
        </w:rPr>
      </w:pPr>
      <w:r w:rsidRPr="00651B86">
        <w:rPr>
          <w:rFonts w:ascii="Calibri" w:hAnsi="Calibri"/>
          <w:color w:val="212121"/>
          <w:sz w:val="22"/>
          <w:szCs w:val="22"/>
          <w:lang w:val="en-GB"/>
        </w:rPr>
        <w:t xml:space="preserve">Although many of the traditional holiday season traditions are not possible due to the pandemic situation in the country, special attention was paid to access to culture in the neighbourhoods of Riga thus manifesting the essence of the </w:t>
      </w:r>
      <w:proofErr w:type="gramStart"/>
      <w:r w:rsidRPr="00651B86">
        <w:rPr>
          <w:rFonts w:ascii="Calibri" w:hAnsi="Calibri"/>
          <w:color w:val="212121"/>
          <w:sz w:val="22"/>
          <w:szCs w:val="22"/>
          <w:lang w:val="en-GB"/>
        </w:rPr>
        <w:t>URBACT  Integrated</w:t>
      </w:r>
      <w:proofErr w:type="gramEnd"/>
      <w:r w:rsidRPr="00651B86">
        <w:rPr>
          <w:rFonts w:ascii="Calibri" w:hAnsi="Calibri"/>
          <w:color w:val="212121"/>
          <w:sz w:val="22"/>
          <w:szCs w:val="22"/>
          <w:lang w:val="en-GB"/>
        </w:rPr>
        <w:t xml:space="preserve"> Action Plans project “Access to Culture for all Citizens”.</w:t>
      </w:r>
    </w:p>
    <w:p w:rsidR="00651B86" w:rsidRPr="00651B86" w:rsidRDefault="00651B86" w:rsidP="00651B86">
      <w:pPr>
        <w:pStyle w:val="xmsonormal"/>
        <w:shd w:val="clear" w:color="auto" w:fill="FFFFFF"/>
        <w:spacing w:before="0" w:beforeAutospacing="0" w:after="0" w:afterAutospacing="0"/>
        <w:jc w:val="both"/>
        <w:rPr>
          <w:rFonts w:ascii="Calibri" w:hAnsi="Calibri"/>
          <w:color w:val="212121"/>
          <w:sz w:val="22"/>
          <w:szCs w:val="22"/>
          <w:lang w:val="en-GB"/>
        </w:rPr>
      </w:pPr>
    </w:p>
    <w:p w:rsidR="00651B86" w:rsidRDefault="00651B86" w:rsidP="00651B86">
      <w:pPr>
        <w:pStyle w:val="xmsonormal"/>
        <w:shd w:val="clear" w:color="auto" w:fill="FFFFFF"/>
        <w:spacing w:before="0" w:beforeAutospacing="0" w:after="0" w:afterAutospacing="0"/>
        <w:jc w:val="both"/>
        <w:rPr>
          <w:rFonts w:ascii="Calibri" w:hAnsi="Calibri"/>
          <w:color w:val="212121"/>
          <w:sz w:val="22"/>
          <w:szCs w:val="22"/>
          <w:lang w:val="en-GB"/>
        </w:rPr>
      </w:pPr>
      <w:r w:rsidRPr="00651B86">
        <w:rPr>
          <w:rFonts w:ascii="Calibri" w:hAnsi="Calibri"/>
          <w:color w:val="212121"/>
          <w:sz w:val="22"/>
          <w:szCs w:val="22"/>
          <w:lang w:val="en-GB"/>
        </w:rPr>
        <w:t xml:space="preserve">The members of the ULG group, participants of neighbourhood organizations,  implementers of the ACCESS project  are satisfied that the competition for the festive displays in the urban environment  announced by the Education, Culture and Sports Department of Riga City Council  and the environmental light displays implemented as a result of the competition, provide an opportunity to diversify and enrich the annual festive urban design and bring holiday spirit of festive designs closer to the residents of the </w:t>
      </w:r>
      <w:proofErr w:type="spellStart"/>
      <w:r w:rsidRPr="00651B86">
        <w:rPr>
          <w:rFonts w:ascii="Calibri" w:hAnsi="Calibri"/>
          <w:color w:val="212121"/>
          <w:sz w:val="22"/>
          <w:szCs w:val="22"/>
          <w:lang w:val="en-GB"/>
        </w:rPr>
        <w:t>neighborhouds</w:t>
      </w:r>
      <w:proofErr w:type="spellEnd"/>
      <w:r w:rsidRPr="00651B86">
        <w:rPr>
          <w:rFonts w:ascii="Calibri" w:hAnsi="Calibri"/>
          <w:color w:val="212121"/>
          <w:sz w:val="22"/>
          <w:szCs w:val="22"/>
          <w:lang w:val="en-GB"/>
        </w:rPr>
        <w:t>.</w:t>
      </w:r>
    </w:p>
    <w:p w:rsidR="00651B86" w:rsidRPr="00651B86" w:rsidRDefault="00651B86" w:rsidP="00651B86">
      <w:pPr>
        <w:pStyle w:val="xmsonormal"/>
        <w:shd w:val="clear" w:color="auto" w:fill="FFFFFF"/>
        <w:spacing w:before="0" w:beforeAutospacing="0" w:after="0" w:afterAutospacing="0"/>
        <w:jc w:val="both"/>
        <w:rPr>
          <w:rFonts w:ascii="Calibri" w:hAnsi="Calibri"/>
          <w:color w:val="212121"/>
          <w:sz w:val="22"/>
          <w:szCs w:val="22"/>
          <w:lang w:val="en-GB"/>
        </w:rPr>
      </w:pPr>
    </w:p>
    <w:p w:rsidR="00651B86" w:rsidRDefault="00651B86" w:rsidP="00651B86">
      <w:pPr>
        <w:pStyle w:val="xmsonormal"/>
        <w:shd w:val="clear" w:color="auto" w:fill="FFFFFF"/>
        <w:spacing w:before="0" w:beforeAutospacing="0" w:after="0" w:afterAutospacing="0"/>
        <w:jc w:val="both"/>
        <w:rPr>
          <w:rFonts w:ascii="Calibri" w:hAnsi="Calibri"/>
          <w:color w:val="212121"/>
          <w:sz w:val="22"/>
          <w:szCs w:val="22"/>
          <w:lang w:val="en-GB"/>
        </w:rPr>
      </w:pPr>
      <w:r w:rsidRPr="00651B86">
        <w:rPr>
          <w:rFonts w:ascii="Calibri" w:hAnsi="Calibri"/>
          <w:color w:val="212121"/>
          <w:sz w:val="22"/>
          <w:szCs w:val="22"/>
          <w:lang w:val="en-GB"/>
        </w:rPr>
        <w:t xml:space="preserve">For the first time, during the holiday season, in addition to the traditional decorations of the city centre, six Riga parks and popular walking trails in the city - </w:t>
      </w:r>
      <w:proofErr w:type="spellStart"/>
      <w:r w:rsidRPr="00651B86">
        <w:rPr>
          <w:rFonts w:ascii="Calibri" w:hAnsi="Calibri"/>
          <w:color w:val="212121"/>
          <w:sz w:val="22"/>
          <w:szCs w:val="22"/>
          <w:lang w:val="en-GB"/>
        </w:rPr>
        <w:t>Anniņmuiža</w:t>
      </w:r>
      <w:proofErr w:type="spellEnd"/>
      <w:r w:rsidRPr="00651B86">
        <w:rPr>
          <w:rFonts w:ascii="Calibri" w:hAnsi="Calibri"/>
          <w:color w:val="212121"/>
          <w:sz w:val="22"/>
          <w:szCs w:val="22"/>
          <w:lang w:val="en-GB"/>
        </w:rPr>
        <w:t xml:space="preserve"> Park, </w:t>
      </w:r>
      <w:proofErr w:type="spellStart"/>
      <w:r w:rsidRPr="00651B86">
        <w:rPr>
          <w:rFonts w:ascii="Calibri" w:hAnsi="Calibri"/>
          <w:color w:val="212121"/>
          <w:sz w:val="22"/>
          <w:szCs w:val="22"/>
          <w:lang w:val="en-GB"/>
        </w:rPr>
        <w:t>Dzegužkalns</w:t>
      </w:r>
      <w:proofErr w:type="spellEnd"/>
      <w:r w:rsidRPr="00651B86">
        <w:rPr>
          <w:rFonts w:ascii="Calibri" w:hAnsi="Calibri"/>
          <w:color w:val="212121"/>
          <w:sz w:val="22"/>
          <w:szCs w:val="22"/>
          <w:lang w:val="en-GB"/>
        </w:rPr>
        <w:t xml:space="preserve">, </w:t>
      </w:r>
      <w:proofErr w:type="spellStart"/>
      <w:r w:rsidRPr="00651B86">
        <w:rPr>
          <w:rFonts w:ascii="Calibri" w:hAnsi="Calibri"/>
          <w:color w:val="212121"/>
          <w:sz w:val="22"/>
          <w:szCs w:val="22"/>
          <w:lang w:val="en-GB"/>
        </w:rPr>
        <w:t>Ēbelmuiža</w:t>
      </w:r>
      <w:proofErr w:type="spellEnd"/>
      <w:r w:rsidRPr="00651B86">
        <w:rPr>
          <w:rFonts w:ascii="Calibri" w:hAnsi="Calibri"/>
          <w:color w:val="212121"/>
          <w:sz w:val="22"/>
          <w:szCs w:val="22"/>
          <w:lang w:val="en-GB"/>
        </w:rPr>
        <w:t xml:space="preserve"> Park, </w:t>
      </w:r>
      <w:proofErr w:type="spellStart"/>
      <w:r w:rsidRPr="00651B86">
        <w:rPr>
          <w:rFonts w:ascii="Calibri" w:hAnsi="Calibri"/>
          <w:color w:val="212121"/>
          <w:sz w:val="22"/>
          <w:szCs w:val="22"/>
          <w:lang w:val="en-GB"/>
        </w:rPr>
        <w:t>Sarkandaugava</w:t>
      </w:r>
      <w:proofErr w:type="spellEnd"/>
      <w:r w:rsidRPr="00651B86">
        <w:rPr>
          <w:rFonts w:ascii="Calibri" w:hAnsi="Calibri"/>
          <w:color w:val="212121"/>
          <w:sz w:val="22"/>
          <w:szCs w:val="22"/>
          <w:lang w:val="en-GB"/>
        </w:rPr>
        <w:t xml:space="preserve"> Hill Park, </w:t>
      </w:r>
      <w:proofErr w:type="spellStart"/>
      <w:r w:rsidRPr="00651B86">
        <w:rPr>
          <w:rFonts w:ascii="Calibri" w:hAnsi="Calibri"/>
          <w:color w:val="212121"/>
          <w:sz w:val="22"/>
          <w:szCs w:val="22"/>
          <w:lang w:val="en-GB"/>
        </w:rPr>
        <w:t>Biķernieki</w:t>
      </w:r>
      <w:proofErr w:type="spellEnd"/>
      <w:r w:rsidRPr="00651B86">
        <w:rPr>
          <w:rFonts w:ascii="Calibri" w:hAnsi="Calibri"/>
          <w:color w:val="212121"/>
          <w:sz w:val="22"/>
          <w:szCs w:val="22"/>
          <w:lang w:val="en-GB"/>
        </w:rPr>
        <w:t xml:space="preserve"> Forest Alley and </w:t>
      </w:r>
      <w:proofErr w:type="spellStart"/>
      <w:r w:rsidRPr="00651B86">
        <w:rPr>
          <w:rFonts w:ascii="Calibri" w:hAnsi="Calibri"/>
          <w:color w:val="212121"/>
          <w:sz w:val="22"/>
          <w:szCs w:val="22"/>
          <w:lang w:val="en-GB"/>
        </w:rPr>
        <w:t>Pļavnieki</w:t>
      </w:r>
      <w:proofErr w:type="spellEnd"/>
      <w:r w:rsidRPr="00651B86">
        <w:rPr>
          <w:rFonts w:ascii="Calibri" w:hAnsi="Calibri"/>
          <w:color w:val="212121"/>
          <w:sz w:val="22"/>
          <w:szCs w:val="22"/>
          <w:lang w:val="en-GB"/>
        </w:rPr>
        <w:t xml:space="preserve"> Birch grove.</w:t>
      </w:r>
    </w:p>
    <w:p w:rsidR="00651B86" w:rsidRPr="00651B86" w:rsidRDefault="00651B86" w:rsidP="00651B86">
      <w:pPr>
        <w:pStyle w:val="xmsonormal"/>
        <w:shd w:val="clear" w:color="auto" w:fill="FFFFFF"/>
        <w:spacing w:before="0" w:beforeAutospacing="0" w:after="0" w:afterAutospacing="0"/>
        <w:jc w:val="both"/>
        <w:rPr>
          <w:rFonts w:ascii="Calibri" w:hAnsi="Calibri"/>
          <w:color w:val="212121"/>
          <w:sz w:val="22"/>
          <w:szCs w:val="22"/>
          <w:lang w:val="en-GB"/>
        </w:rPr>
      </w:pPr>
    </w:p>
    <w:p w:rsidR="00651B86" w:rsidRPr="00651B86" w:rsidRDefault="00651B86" w:rsidP="00651B86">
      <w:pPr>
        <w:pStyle w:val="xmsonormal"/>
        <w:shd w:val="clear" w:color="auto" w:fill="FFFFFF"/>
        <w:spacing w:before="0" w:beforeAutospacing="0" w:after="0" w:afterAutospacing="0"/>
        <w:jc w:val="both"/>
        <w:rPr>
          <w:rFonts w:ascii="Calibri" w:hAnsi="Calibri"/>
          <w:color w:val="212121"/>
          <w:sz w:val="22"/>
          <w:szCs w:val="22"/>
          <w:lang w:val="en-GB"/>
        </w:rPr>
      </w:pPr>
      <w:r w:rsidRPr="00651B86">
        <w:rPr>
          <w:rFonts w:ascii="Calibri" w:hAnsi="Calibri"/>
          <w:color w:val="212121"/>
          <w:sz w:val="22"/>
          <w:szCs w:val="22"/>
          <w:lang w:val="en-GB"/>
        </w:rPr>
        <w:t xml:space="preserve">The festive light displays in the </w:t>
      </w:r>
      <w:proofErr w:type="spellStart"/>
      <w:r w:rsidRPr="00651B86">
        <w:rPr>
          <w:rFonts w:ascii="Calibri" w:hAnsi="Calibri"/>
          <w:color w:val="212121"/>
          <w:sz w:val="22"/>
          <w:szCs w:val="22"/>
          <w:lang w:val="en-GB"/>
        </w:rPr>
        <w:t>neighborhoods</w:t>
      </w:r>
      <w:proofErr w:type="spellEnd"/>
      <w:r w:rsidRPr="00651B86">
        <w:rPr>
          <w:rFonts w:ascii="Calibri" w:hAnsi="Calibri"/>
          <w:color w:val="212121"/>
          <w:sz w:val="22"/>
          <w:szCs w:val="22"/>
          <w:lang w:val="en-GB"/>
        </w:rPr>
        <w:t xml:space="preserve"> were also actively communicated among the </w:t>
      </w:r>
      <w:proofErr w:type="spellStart"/>
      <w:r w:rsidRPr="00651B86">
        <w:rPr>
          <w:rFonts w:ascii="Calibri" w:hAnsi="Calibri"/>
          <w:color w:val="212121"/>
          <w:sz w:val="22"/>
          <w:szCs w:val="22"/>
          <w:lang w:val="en-GB"/>
        </w:rPr>
        <w:t>neighborhoud</w:t>
      </w:r>
      <w:proofErr w:type="spellEnd"/>
      <w:r w:rsidRPr="00651B86">
        <w:rPr>
          <w:rFonts w:ascii="Calibri" w:hAnsi="Calibri"/>
          <w:color w:val="212121"/>
          <w:sz w:val="22"/>
          <w:szCs w:val="22"/>
          <w:lang w:val="en-GB"/>
        </w:rPr>
        <w:t xml:space="preserve"> residents' associations on social media platforms, thus demonstrating the satisfaction of the </w:t>
      </w:r>
      <w:proofErr w:type="gramStart"/>
      <w:r w:rsidRPr="00651B86">
        <w:rPr>
          <w:rFonts w:ascii="Calibri" w:hAnsi="Calibri"/>
          <w:color w:val="212121"/>
          <w:sz w:val="22"/>
          <w:szCs w:val="22"/>
          <w:lang w:val="en-GB"/>
        </w:rPr>
        <w:t>residents  with</w:t>
      </w:r>
      <w:proofErr w:type="gramEnd"/>
      <w:r w:rsidRPr="00651B86">
        <w:rPr>
          <w:rFonts w:ascii="Calibri" w:hAnsi="Calibri"/>
          <w:color w:val="212121"/>
          <w:sz w:val="22"/>
          <w:szCs w:val="22"/>
          <w:lang w:val="en-GB"/>
        </w:rPr>
        <w:t xml:space="preserve"> the implemented environmental projects in their neighbourhoods.</w:t>
      </w:r>
    </w:p>
    <w:p w:rsidR="00651B86" w:rsidRPr="00651B86" w:rsidRDefault="00651B86" w:rsidP="00651B86">
      <w:pPr>
        <w:pStyle w:val="xmsonormal"/>
        <w:shd w:val="clear" w:color="auto" w:fill="FFFFFF"/>
        <w:spacing w:before="0" w:beforeAutospacing="0" w:after="0" w:afterAutospacing="0"/>
        <w:jc w:val="both"/>
        <w:rPr>
          <w:rFonts w:ascii="Calibri" w:hAnsi="Calibri"/>
          <w:color w:val="212121"/>
          <w:sz w:val="22"/>
          <w:szCs w:val="22"/>
          <w:lang w:val="en-GB"/>
        </w:rPr>
      </w:pPr>
      <w:r w:rsidRPr="00651B86">
        <w:rPr>
          <w:rFonts w:ascii="Calibri" w:hAnsi="Calibri"/>
          <w:color w:val="212121"/>
          <w:sz w:val="22"/>
          <w:szCs w:val="22"/>
          <w:lang w:val="en-GB"/>
        </w:rPr>
        <w:t> </w:t>
      </w:r>
    </w:p>
    <w:p w:rsidR="00651B86" w:rsidRPr="00651B86" w:rsidRDefault="00651B86" w:rsidP="00651B86">
      <w:pPr>
        <w:pStyle w:val="xmsonormal"/>
        <w:shd w:val="clear" w:color="auto" w:fill="FFFFFF"/>
        <w:spacing w:before="0" w:beforeAutospacing="0" w:after="0" w:afterAutospacing="0"/>
        <w:jc w:val="both"/>
        <w:rPr>
          <w:rFonts w:ascii="Calibri" w:hAnsi="Calibri"/>
          <w:color w:val="212121"/>
          <w:sz w:val="22"/>
          <w:szCs w:val="22"/>
          <w:lang w:val="en-GB"/>
        </w:rPr>
      </w:pPr>
      <w:r w:rsidRPr="00651B86">
        <w:rPr>
          <w:rFonts w:ascii="Calibri" w:hAnsi="Calibri"/>
          <w:color w:val="212121"/>
          <w:sz w:val="22"/>
          <w:szCs w:val="22"/>
          <w:lang w:val="en-GB"/>
        </w:rPr>
        <w:t xml:space="preserve">• Video - Light walking trail “Looking for a Miracle” in </w:t>
      </w:r>
      <w:proofErr w:type="spellStart"/>
      <w:r w:rsidRPr="00651B86">
        <w:rPr>
          <w:rFonts w:ascii="Calibri" w:hAnsi="Calibri"/>
          <w:color w:val="212121"/>
          <w:sz w:val="22"/>
          <w:szCs w:val="22"/>
          <w:lang w:val="en-GB"/>
        </w:rPr>
        <w:t>Imanta</w:t>
      </w:r>
      <w:proofErr w:type="spellEnd"/>
      <w:r w:rsidRPr="00651B86">
        <w:rPr>
          <w:rFonts w:ascii="Calibri" w:hAnsi="Calibri"/>
          <w:color w:val="212121"/>
          <w:sz w:val="22"/>
          <w:szCs w:val="22"/>
          <w:lang w:val="en-GB"/>
        </w:rPr>
        <w:t xml:space="preserve"> neighbourhood, </w:t>
      </w:r>
      <w:proofErr w:type="spellStart"/>
      <w:r w:rsidRPr="00651B86">
        <w:rPr>
          <w:rFonts w:ascii="Calibri" w:hAnsi="Calibri"/>
          <w:color w:val="212121"/>
          <w:sz w:val="22"/>
          <w:szCs w:val="22"/>
          <w:lang w:val="en-GB"/>
        </w:rPr>
        <w:t>Anniņmuiža</w:t>
      </w:r>
      <w:proofErr w:type="spellEnd"/>
      <w:r w:rsidRPr="00651B86">
        <w:rPr>
          <w:rFonts w:ascii="Calibri" w:hAnsi="Calibri"/>
          <w:color w:val="212121"/>
          <w:sz w:val="22"/>
          <w:szCs w:val="22"/>
          <w:lang w:val="en-GB"/>
        </w:rPr>
        <w:t xml:space="preserve"> Park.</w:t>
      </w:r>
    </w:p>
    <w:p w:rsidR="00651B86" w:rsidRPr="00651B86" w:rsidRDefault="00651B86" w:rsidP="00651B86">
      <w:pPr>
        <w:pStyle w:val="xmsonormal"/>
        <w:shd w:val="clear" w:color="auto" w:fill="FFFFFF"/>
        <w:spacing w:before="0" w:beforeAutospacing="0" w:after="0" w:afterAutospacing="0"/>
        <w:jc w:val="both"/>
        <w:rPr>
          <w:rFonts w:ascii="Calibri" w:hAnsi="Calibri"/>
          <w:color w:val="212121"/>
          <w:sz w:val="22"/>
          <w:szCs w:val="22"/>
          <w:lang w:val="en-GB"/>
        </w:rPr>
      </w:pPr>
      <w:r w:rsidRPr="00651B86">
        <w:rPr>
          <w:rFonts w:ascii="Calibri" w:hAnsi="Calibri"/>
          <w:color w:val="212121"/>
          <w:sz w:val="22"/>
          <w:szCs w:val="22"/>
          <w:lang w:val="en-GB"/>
        </w:rPr>
        <w:t xml:space="preserve">• Video - Environmental art object “Frost” in </w:t>
      </w:r>
      <w:proofErr w:type="spellStart"/>
      <w:r w:rsidRPr="00651B86">
        <w:rPr>
          <w:rFonts w:ascii="Calibri" w:hAnsi="Calibri"/>
          <w:color w:val="212121"/>
          <w:sz w:val="22"/>
          <w:szCs w:val="22"/>
          <w:lang w:val="en-GB"/>
        </w:rPr>
        <w:t>Pļavnieki</w:t>
      </w:r>
      <w:proofErr w:type="spellEnd"/>
      <w:r w:rsidRPr="00651B86">
        <w:rPr>
          <w:rFonts w:ascii="Calibri" w:hAnsi="Calibri"/>
          <w:color w:val="212121"/>
          <w:sz w:val="22"/>
          <w:szCs w:val="22"/>
          <w:lang w:val="en-GB"/>
        </w:rPr>
        <w:t xml:space="preserve"> neighbourhood Birch grove.</w:t>
      </w:r>
    </w:p>
    <w:p w:rsidR="00651B86" w:rsidRPr="00651B86" w:rsidRDefault="00651B86" w:rsidP="00651B86">
      <w:pPr>
        <w:pStyle w:val="xmsonormal"/>
        <w:shd w:val="clear" w:color="auto" w:fill="FFFFFF"/>
        <w:spacing w:before="0" w:beforeAutospacing="0" w:after="0" w:afterAutospacing="0"/>
        <w:jc w:val="both"/>
        <w:rPr>
          <w:rFonts w:ascii="Calibri" w:hAnsi="Calibri"/>
          <w:color w:val="212121"/>
          <w:sz w:val="22"/>
          <w:szCs w:val="22"/>
          <w:lang w:val="en-GB"/>
        </w:rPr>
      </w:pPr>
      <w:r w:rsidRPr="00651B86">
        <w:rPr>
          <w:rFonts w:ascii="Calibri" w:hAnsi="Calibri"/>
          <w:color w:val="212121"/>
          <w:sz w:val="22"/>
          <w:szCs w:val="22"/>
          <w:lang w:val="en-GB"/>
        </w:rPr>
        <w:t xml:space="preserve">• Video - “As the snow on the tops </w:t>
      </w:r>
      <w:proofErr w:type="gramStart"/>
      <w:r w:rsidRPr="00651B86">
        <w:rPr>
          <w:rFonts w:ascii="Calibri" w:hAnsi="Calibri"/>
          <w:color w:val="212121"/>
          <w:sz w:val="22"/>
          <w:szCs w:val="22"/>
          <w:lang w:val="en-GB"/>
        </w:rPr>
        <w:t>of  the</w:t>
      </w:r>
      <w:proofErr w:type="gramEnd"/>
      <w:r w:rsidRPr="00651B86">
        <w:rPr>
          <w:rFonts w:ascii="Calibri" w:hAnsi="Calibri"/>
          <w:color w:val="212121"/>
          <w:sz w:val="22"/>
          <w:szCs w:val="22"/>
          <w:lang w:val="en-GB"/>
        </w:rPr>
        <w:t xml:space="preserve"> mountains” Fragments of </w:t>
      </w:r>
      <w:proofErr w:type="spellStart"/>
      <w:r w:rsidRPr="00651B86">
        <w:rPr>
          <w:rFonts w:ascii="Calibri" w:hAnsi="Calibri"/>
          <w:color w:val="212121"/>
          <w:sz w:val="22"/>
          <w:szCs w:val="22"/>
          <w:lang w:val="en-GB"/>
        </w:rPr>
        <w:t>Raimonds</w:t>
      </w:r>
      <w:proofErr w:type="spellEnd"/>
      <w:r w:rsidRPr="00651B86">
        <w:rPr>
          <w:rFonts w:ascii="Calibri" w:hAnsi="Calibri"/>
          <w:color w:val="212121"/>
          <w:sz w:val="22"/>
          <w:szCs w:val="22"/>
          <w:lang w:val="en-GB"/>
        </w:rPr>
        <w:t xml:space="preserve"> Pauls and </w:t>
      </w:r>
      <w:proofErr w:type="spellStart"/>
      <w:r w:rsidRPr="00651B86">
        <w:rPr>
          <w:rFonts w:ascii="Calibri" w:hAnsi="Calibri"/>
          <w:color w:val="212121"/>
          <w:sz w:val="22"/>
          <w:szCs w:val="22"/>
          <w:lang w:val="en-GB"/>
        </w:rPr>
        <w:t>Zigfrīds</w:t>
      </w:r>
      <w:proofErr w:type="spellEnd"/>
      <w:r w:rsidRPr="00651B86">
        <w:rPr>
          <w:rFonts w:ascii="Calibri" w:hAnsi="Calibri"/>
          <w:color w:val="212121"/>
          <w:sz w:val="22"/>
          <w:szCs w:val="22"/>
          <w:lang w:val="en-GB"/>
        </w:rPr>
        <w:t xml:space="preserve"> </w:t>
      </w:r>
      <w:proofErr w:type="spellStart"/>
      <w:r w:rsidRPr="00651B86">
        <w:rPr>
          <w:rFonts w:ascii="Calibri" w:hAnsi="Calibri"/>
          <w:color w:val="212121"/>
          <w:sz w:val="22"/>
          <w:szCs w:val="22"/>
          <w:lang w:val="en-GB"/>
        </w:rPr>
        <w:t>Muktupāvels</w:t>
      </w:r>
      <w:proofErr w:type="spellEnd"/>
      <w:r w:rsidRPr="00651B86">
        <w:rPr>
          <w:rFonts w:ascii="Calibri" w:hAnsi="Calibri"/>
          <w:color w:val="212121"/>
          <w:sz w:val="22"/>
          <w:szCs w:val="22"/>
          <w:lang w:val="en-GB"/>
        </w:rPr>
        <w:t xml:space="preserve"> Christmas concert recording in </w:t>
      </w:r>
      <w:proofErr w:type="spellStart"/>
      <w:r w:rsidRPr="00651B86">
        <w:rPr>
          <w:rFonts w:ascii="Calibri" w:hAnsi="Calibri"/>
          <w:color w:val="212121"/>
          <w:sz w:val="22"/>
          <w:szCs w:val="22"/>
          <w:lang w:val="en-GB"/>
        </w:rPr>
        <w:t>Iļģuciems</w:t>
      </w:r>
      <w:proofErr w:type="spellEnd"/>
      <w:r w:rsidRPr="00651B86">
        <w:rPr>
          <w:rFonts w:ascii="Calibri" w:hAnsi="Calibri"/>
          <w:color w:val="212121"/>
          <w:sz w:val="22"/>
          <w:szCs w:val="22"/>
          <w:lang w:val="en-GB"/>
        </w:rPr>
        <w:t xml:space="preserve"> neighbourhood, </w:t>
      </w:r>
      <w:proofErr w:type="spellStart"/>
      <w:r w:rsidRPr="00651B86">
        <w:rPr>
          <w:rFonts w:ascii="Calibri" w:hAnsi="Calibri"/>
          <w:color w:val="212121"/>
          <w:sz w:val="22"/>
          <w:szCs w:val="22"/>
          <w:lang w:val="en-GB"/>
        </w:rPr>
        <w:t>Dzegužkalns</w:t>
      </w:r>
      <w:proofErr w:type="spellEnd"/>
      <w:r w:rsidRPr="00651B86">
        <w:rPr>
          <w:rFonts w:ascii="Calibri" w:hAnsi="Calibri"/>
          <w:color w:val="212121"/>
          <w:sz w:val="22"/>
          <w:szCs w:val="22"/>
          <w:lang w:val="en-GB"/>
        </w:rPr>
        <w:t xml:space="preserve"> Park.</w:t>
      </w:r>
    </w:p>
    <w:p w:rsidR="00651B86" w:rsidRPr="00651B86" w:rsidRDefault="00651B86" w:rsidP="00651B86">
      <w:pPr>
        <w:pStyle w:val="xmsonormal"/>
        <w:shd w:val="clear" w:color="auto" w:fill="FFFFFF"/>
        <w:spacing w:before="0" w:beforeAutospacing="0" w:after="0" w:afterAutospacing="0"/>
        <w:jc w:val="both"/>
        <w:rPr>
          <w:rFonts w:ascii="Calibri" w:hAnsi="Calibri"/>
          <w:color w:val="212121"/>
          <w:sz w:val="22"/>
          <w:szCs w:val="22"/>
          <w:lang w:val="en-GB"/>
        </w:rPr>
      </w:pPr>
      <w:r w:rsidRPr="00651B86">
        <w:rPr>
          <w:rFonts w:ascii="Calibri" w:hAnsi="Calibri"/>
          <w:color w:val="212121"/>
          <w:sz w:val="22"/>
          <w:szCs w:val="22"/>
          <w:lang w:val="en-GB"/>
        </w:rPr>
        <w:t xml:space="preserve">• Video - “Planet - </w:t>
      </w:r>
      <w:proofErr w:type="spellStart"/>
      <w:r w:rsidRPr="00651B86">
        <w:rPr>
          <w:rFonts w:ascii="Calibri" w:hAnsi="Calibri"/>
          <w:color w:val="212121"/>
          <w:sz w:val="22"/>
          <w:szCs w:val="22"/>
          <w:lang w:val="en-GB"/>
        </w:rPr>
        <w:t>Ēbeļmuiža</w:t>
      </w:r>
      <w:proofErr w:type="spellEnd"/>
      <w:r w:rsidRPr="00651B86">
        <w:rPr>
          <w:rFonts w:ascii="Calibri" w:hAnsi="Calibri"/>
          <w:color w:val="212121"/>
          <w:sz w:val="22"/>
          <w:szCs w:val="22"/>
          <w:lang w:val="en-GB"/>
        </w:rPr>
        <w:t xml:space="preserve"> park” in </w:t>
      </w:r>
      <w:proofErr w:type="spellStart"/>
      <w:r w:rsidRPr="00651B86">
        <w:rPr>
          <w:rFonts w:ascii="Calibri" w:hAnsi="Calibri"/>
          <w:color w:val="212121"/>
          <w:sz w:val="22"/>
          <w:szCs w:val="22"/>
          <w:lang w:val="en-GB"/>
        </w:rPr>
        <w:t>Ziepniekkalns</w:t>
      </w:r>
      <w:proofErr w:type="spellEnd"/>
      <w:r w:rsidRPr="00651B86">
        <w:rPr>
          <w:rFonts w:ascii="Calibri" w:hAnsi="Calibri"/>
          <w:color w:val="212121"/>
          <w:sz w:val="22"/>
          <w:szCs w:val="22"/>
          <w:lang w:val="en-GB"/>
        </w:rPr>
        <w:t xml:space="preserve"> neighbourhood, </w:t>
      </w:r>
      <w:proofErr w:type="spellStart"/>
      <w:r w:rsidRPr="00651B86">
        <w:rPr>
          <w:rFonts w:ascii="Calibri" w:hAnsi="Calibri"/>
          <w:color w:val="212121"/>
          <w:sz w:val="22"/>
          <w:szCs w:val="22"/>
          <w:lang w:val="en-GB"/>
        </w:rPr>
        <w:t>Ēbeļmuiža</w:t>
      </w:r>
      <w:proofErr w:type="spellEnd"/>
      <w:r w:rsidRPr="00651B86">
        <w:rPr>
          <w:rFonts w:ascii="Calibri" w:hAnsi="Calibri"/>
          <w:color w:val="212121"/>
          <w:sz w:val="22"/>
          <w:szCs w:val="22"/>
          <w:lang w:val="en-GB"/>
        </w:rPr>
        <w:t xml:space="preserve"> park.</w:t>
      </w:r>
    </w:p>
    <w:p w:rsidR="00651B86" w:rsidRPr="00651B86" w:rsidRDefault="00651B86" w:rsidP="00651B86">
      <w:pPr>
        <w:pStyle w:val="xmsonormal"/>
        <w:shd w:val="clear" w:color="auto" w:fill="FFFFFF"/>
        <w:spacing w:before="0" w:beforeAutospacing="0" w:after="0" w:afterAutospacing="0"/>
        <w:jc w:val="both"/>
        <w:rPr>
          <w:rFonts w:ascii="Calibri" w:hAnsi="Calibri"/>
          <w:color w:val="212121"/>
          <w:sz w:val="22"/>
          <w:szCs w:val="22"/>
          <w:lang w:val="en-GB"/>
        </w:rPr>
      </w:pPr>
      <w:r w:rsidRPr="00651B86">
        <w:rPr>
          <w:rFonts w:ascii="Calibri" w:hAnsi="Calibri"/>
          <w:color w:val="212121"/>
          <w:sz w:val="22"/>
          <w:szCs w:val="22"/>
          <w:lang w:val="en-GB"/>
        </w:rPr>
        <w:t xml:space="preserve">• Video - in the “Star Garden” in </w:t>
      </w:r>
      <w:proofErr w:type="spellStart"/>
      <w:r w:rsidRPr="00651B86">
        <w:rPr>
          <w:rFonts w:ascii="Calibri" w:hAnsi="Calibri"/>
          <w:color w:val="212121"/>
          <w:sz w:val="22"/>
          <w:szCs w:val="22"/>
          <w:lang w:val="en-GB"/>
        </w:rPr>
        <w:t>Sarkandaugava</w:t>
      </w:r>
      <w:proofErr w:type="spellEnd"/>
      <w:r w:rsidRPr="00651B86">
        <w:rPr>
          <w:rFonts w:ascii="Calibri" w:hAnsi="Calibri"/>
          <w:color w:val="212121"/>
          <w:sz w:val="22"/>
          <w:szCs w:val="22"/>
          <w:lang w:val="en-GB"/>
        </w:rPr>
        <w:t xml:space="preserve"> neighbourhood, </w:t>
      </w:r>
      <w:proofErr w:type="spellStart"/>
      <w:r w:rsidRPr="00651B86">
        <w:rPr>
          <w:rFonts w:ascii="Calibri" w:hAnsi="Calibri"/>
          <w:color w:val="212121"/>
          <w:sz w:val="22"/>
          <w:szCs w:val="22"/>
          <w:lang w:val="en-GB"/>
        </w:rPr>
        <w:t>Sarkandaugava</w:t>
      </w:r>
      <w:proofErr w:type="spellEnd"/>
      <w:r w:rsidRPr="00651B86">
        <w:rPr>
          <w:rFonts w:ascii="Calibri" w:hAnsi="Calibri"/>
          <w:color w:val="212121"/>
          <w:sz w:val="22"/>
          <w:szCs w:val="22"/>
          <w:lang w:val="en-GB"/>
        </w:rPr>
        <w:t xml:space="preserve"> Hill Park.</w:t>
      </w:r>
    </w:p>
    <w:p w:rsidR="00651B86" w:rsidRPr="00651B86" w:rsidRDefault="00651B86" w:rsidP="00651B86">
      <w:pPr>
        <w:pStyle w:val="xmsonormal"/>
        <w:shd w:val="clear" w:color="auto" w:fill="FFFFFF"/>
        <w:spacing w:before="0" w:beforeAutospacing="0" w:after="0" w:afterAutospacing="0"/>
        <w:jc w:val="both"/>
        <w:rPr>
          <w:rFonts w:ascii="Calibri" w:hAnsi="Calibri"/>
          <w:color w:val="212121"/>
          <w:sz w:val="22"/>
          <w:szCs w:val="22"/>
          <w:lang w:val="en-GB"/>
        </w:rPr>
      </w:pPr>
      <w:r w:rsidRPr="00651B86">
        <w:rPr>
          <w:rFonts w:ascii="Calibri" w:hAnsi="Calibri"/>
          <w:color w:val="212121"/>
          <w:sz w:val="22"/>
          <w:szCs w:val="22"/>
          <w:lang w:val="en-GB"/>
        </w:rPr>
        <w:t xml:space="preserve">• Video - “Mirror Garden” in </w:t>
      </w:r>
      <w:proofErr w:type="spellStart"/>
      <w:r w:rsidRPr="00651B86">
        <w:rPr>
          <w:rFonts w:ascii="Calibri" w:hAnsi="Calibri"/>
          <w:color w:val="212121"/>
          <w:sz w:val="22"/>
          <w:szCs w:val="22"/>
          <w:lang w:val="en-GB"/>
        </w:rPr>
        <w:t>Mežciems</w:t>
      </w:r>
      <w:proofErr w:type="spellEnd"/>
      <w:r w:rsidRPr="00651B86">
        <w:rPr>
          <w:rFonts w:ascii="Calibri" w:hAnsi="Calibri"/>
          <w:color w:val="212121"/>
          <w:sz w:val="22"/>
          <w:szCs w:val="22"/>
          <w:lang w:val="en-GB"/>
        </w:rPr>
        <w:t xml:space="preserve"> neighbourhood, </w:t>
      </w:r>
      <w:proofErr w:type="spellStart"/>
      <w:r w:rsidRPr="00651B86">
        <w:rPr>
          <w:rFonts w:ascii="Calibri" w:hAnsi="Calibri"/>
          <w:color w:val="212121"/>
          <w:sz w:val="22"/>
          <w:szCs w:val="22"/>
          <w:lang w:val="en-GB"/>
        </w:rPr>
        <w:t>Biķernieki</w:t>
      </w:r>
      <w:proofErr w:type="spellEnd"/>
      <w:r w:rsidRPr="00651B86">
        <w:rPr>
          <w:rFonts w:ascii="Calibri" w:hAnsi="Calibri"/>
          <w:color w:val="212121"/>
          <w:sz w:val="22"/>
          <w:szCs w:val="22"/>
          <w:lang w:val="en-GB"/>
        </w:rPr>
        <w:t xml:space="preserve"> forest</w:t>
      </w:r>
    </w:p>
    <w:p w:rsidR="00651B86" w:rsidRPr="00651B86" w:rsidRDefault="00651B86" w:rsidP="00651B86">
      <w:pPr>
        <w:pStyle w:val="xmsonormal"/>
        <w:shd w:val="clear" w:color="auto" w:fill="FFFFFF"/>
        <w:spacing w:before="0" w:beforeAutospacing="0" w:after="0" w:afterAutospacing="0"/>
        <w:jc w:val="both"/>
        <w:rPr>
          <w:rFonts w:ascii="Calibri" w:hAnsi="Calibri"/>
          <w:color w:val="212121"/>
          <w:sz w:val="22"/>
          <w:szCs w:val="22"/>
          <w:lang w:val="en-GB"/>
        </w:rPr>
      </w:pPr>
      <w:r w:rsidRPr="00651B86">
        <w:rPr>
          <w:rFonts w:ascii="Calibri" w:hAnsi="Calibri"/>
          <w:color w:val="212121"/>
          <w:sz w:val="22"/>
          <w:szCs w:val="22"/>
          <w:lang w:val="en-GB"/>
        </w:rPr>
        <w:t> </w:t>
      </w:r>
    </w:p>
    <w:p w:rsidR="00651B86" w:rsidRPr="00651B86" w:rsidRDefault="00651B86" w:rsidP="00651B86">
      <w:pPr>
        <w:pStyle w:val="xmsonormal"/>
        <w:shd w:val="clear" w:color="auto" w:fill="FFFFFF"/>
        <w:spacing w:before="0" w:beforeAutospacing="0" w:after="0" w:afterAutospacing="0"/>
        <w:jc w:val="both"/>
        <w:rPr>
          <w:rFonts w:ascii="Calibri" w:hAnsi="Calibri"/>
          <w:color w:val="212121"/>
          <w:sz w:val="22"/>
          <w:szCs w:val="22"/>
          <w:lang w:val="en-GB"/>
        </w:rPr>
      </w:pPr>
      <w:r w:rsidRPr="00651B86">
        <w:rPr>
          <w:rFonts w:ascii="Calibri" w:hAnsi="Calibri"/>
          <w:color w:val="212121"/>
          <w:sz w:val="22"/>
          <w:szCs w:val="22"/>
          <w:lang w:val="en-GB"/>
        </w:rPr>
        <w:t> </w:t>
      </w:r>
    </w:p>
    <w:p w:rsidR="00D60EE1" w:rsidRPr="00651B86" w:rsidRDefault="00D60EE1" w:rsidP="00651B86">
      <w:pPr>
        <w:jc w:val="both"/>
      </w:pPr>
    </w:p>
    <w:sectPr w:rsidR="00D60EE1" w:rsidRPr="00651B86" w:rsidSect="00651B86">
      <w:pgSz w:w="11906" w:h="16838"/>
      <w:pgMar w:top="1440" w:right="991"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51B86"/>
    <w:rsid w:val="004969DA"/>
    <w:rsid w:val="00535F28"/>
    <w:rsid w:val="00651B86"/>
    <w:rsid w:val="00BD57CC"/>
    <w:rsid w:val="00D60EE1"/>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0EE1"/>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651B86"/>
    <w:pPr>
      <w:spacing w:before="100" w:beforeAutospacing="1" w:after="100" w:afterAutospacing="1" w:line="240" w:lineRule="auto"/>
    </w:pPr>
    <w:rPr>
      <w:rFonts w:ascii="Times New Roman" w:eastAsia="Times New Roman" w:hAnsi="Times New Roman" w:cs="Times New Roman"/>
      <w:sz w:val="24"/>
      <w:szCs w:val="24"/>
      <w:lang w:val="lv-LV" w:eastAsia="lv-LV"/>
    </w:rPr>
  </w:style>
</w:styles>
</file>

<file path=word/webSettings.xml><?xml version="1.0" encoding="utf-8"?>
<w:webSettings xmlns:r="http://schemas.openxmlformats.org/officeDocument/2006/relationships" xmlns:w="http://schemas.openxmlformats.org/wordprocessingml/2006/main">
  <w:divs>
    <w:div w:id="804813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1286</Words>
  <Characters>734</Characters>
  <Application>Microsoft Office Word</Application>
  <DocSecurity>0</DocSecurity>
  <Lines>6</Lines>
  <Paragraphs>4</Paragraphs>
  <ScaleCrop>false</ScaleCrop>
  <Company/>
  <LinksUpToDate>false</LinksUpToDate>
  <CharactersWithSpaces>2016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2021-01-13T18:24:00Z</dcterms:created>
  <dcterms:modified xsi:type="dcterms:W3CDTF">2021-01-13T18:27:00Z</dcterms:modified>
</cp:coreProperties>
</file>